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="00D01FCC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</w:p>
    <w:p w:rsidR="00991158" w:rsidRDefault="00991158" w:rsidP="00AD2E50">
      <w:pPr>
        <w:rPr>
          <w:sz w:val="22"/>
        </w:rPr>
      </w:pPr>
      <w:bookmarkStart w:id="0" w:name="_GoBack"/>
      <w:bookmarkEnd w:id="0"/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387"/>
        <w:gridCol w:w="1250"/>
        <w:gridCol w:w="3685"/>
      </w:tblGrid>
      <w:tr w:rsidR="009C642E" w:rsidRPr="002F02D6" w:rsidTr="00816D04">
        <w:trPr>
          <w:trHeight w:hRule="exact" w:val="719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5A1D39">
            <w:pPr>
              <w:ind w:firstLineChars="550" w:firstLine="1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607EAE" w:rsidP="00D01F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指定校推薦</w:t>
            </w:r>
          </w:p>
        </w:tc>
      </w:tr>
      <w:tr w:rsidR="009C642E" w:rsidRPr="002F02D6" w:rsidTr="00816D04">
        <w:trPr>
          <w:trHeight w:hRule="exact" w:val="1556"/>
        </w:trPr>
        <w:tc>
          <w:tcPr>
            <w:tcW w:w="4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816D04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（コース）を〇で囲んでください。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7EAE" w:rsidRDefault="00607EAE" w:rsidP="00816D04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16D04">
              <w:rPr>
                <w:rFonts w:ascii="ＭＳ 明朝" w:eastAsia="ＭＳ 明朝" w:hAnsi="ＭＳ 明朝" w:cs="ＭＳ 明朝" w:hint="eastAsia"/>
                <w:sz w:val="22"/>
              </w:rPr>
              <w:t>生産エンジニアリング</w:t>
            </w:r>
            <w:r w:rsidR="009C642E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  <w:p w:rsidR="00D01FCC" w:rsidRPr="00816D04" w:rsidRDefault="00D01FCC" w:rsidP="00D01FCC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:rsidR="00607EAE" w:rsidRDefault="009C642E" w:rsidP="00816D04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16D04">
              <w:rPr>
                <w:rFonts w:ascii="ＭＳ 明朝" w:eastAsia="ＭＳ 明朝" w:hAnsi="ＭＳ 明朝" w:cs="ＭＳ 明朝" w:hint="eastAsia"/>
                <w:sz w:val="22"/>
              </w:rPr>
              <w:t>情報通信システム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  <w:r w:rsidR="00607EAE"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(情報技術者実践コース)</w:t>
            </w:r>
          </w:p>
          <w:p w:rsidR="00D01FCC" w:rsidRDefault="00D01FCC" w:rsidP="00D01FCC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:rsidR="009C642E" w:rsidRPr="005F27AB" w:rsidRDefault="009C642E" w:rsidP="00816D0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16D04">
              <w:rPr>
                <w:rFonts w:ascii="ＭＳ 明朝" w:eastAsia="ＭＳ 明朝" w:hAnsi="ＭＳ 明朝" w:cs="ＭＳ 明朝" w:hint="eastAsia"/>
                <w:sz w:val="22"/>
              </w:rPr>
              <w:t>ＩＴ会計ビジネス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3E48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85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47C0A" w:rsidRPr="002F02D6" w:rsidRDefault="00447C0A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FF" w:rsidRDefault="007413FF" w:rsidP="005A446A">
      <w:r>
        <w:separator/>
      </w:r>
    </w:p>
  </w:endnote>
  <w:endnote w:type="continuationSeparator" w:id="0">
    <w:p w:rsidR="007413FF" w:rsidRDefault="007413FF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FF" w:rsidRDefault="007413FF" w:rsidP="005A446A">
      <w:r>
        <w:separator/>
      </w:r>
    </w:p>
  </w:footnote>
  <w:footnote w:type="continuationSeparator" w:id="0">
    <w:p w:rsidR="007413FF" w:rsidRDefault="007413FF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4"/>
    <w:rsid w:val="00034B1C"/>
    <w:rsid w:val="0003651D"/>
    <w:rsid w:val="00047625"/>
    <w:rsid w:val="00054D15"/>
    <w:rsid w:val="00146BAD"/>
    <w:rsid w:val="001C6184"/>
    <w:rsid w:val="001E7910"/>
    <w:rsid w:val="001F2FBB"/>
    <w:rsid w:val="00222877"/>
    <w:rsid w:val="002329E8"/>
    <w:rsid w:val="002C61DE"/>
    <w:rsid w:val="002F02D6"/>
    <w:rsid w:val="00390515"/>
    <w:rsid w:val="003E4880"/>
    <w:rsid w:val="003E55D7"/>
    <w:rsid w:val="00417183"/>
    <w:rsid w:val="0043653E"/>
    <w:rsid w:val="00447C0A"/>
    <w:rsid w:val="004845D1"/>
    <w:rsid w:val="004D3D04"/>
    <w:rsid w:val="004E4395"/>
    <w:rsid w:val="00502D10"/>
    <w:rsid w:val="005039A3"/>
    <w:rsid w:val="00583730"/>
    <w:rsid w:val="005A1D39"/>
    <w:rsid w:val="005A446A"/>
    <w:rsid w:val="005B60D6"/>
    <w:rsid w:val="005E1693"/>
    <w:rsid w:val="005F27AB"/>
    <w:rsid w:val="00606FA7"/>
    <w:rsid w:val="00607EAE"/>
    <w:rsid w:val="006F4351"/>
    <w:rsid w:val="007413FF"/>
    <w:rsid w:val="0078741B"/>
    <w:rsid w:val="007E461E"/>
    <w:rsid w:val="00816D04"/>
    <w:rsid w:val="0086453D"/>
    <w:rsid w:val="008946BB"/>
    <w:rsid w:val="0091315A"/>
    <w:rsid w:val="00963738"/>
    <w:rsid w:val="009818CF"/>
    <w:rsid w:val="00991158"/>
    <w:rsid w:val="009C642E"/>
    <w:rsid w:val="00A030F8"/>
    <w:rsid w:val="00A26D2C"/>
    <w:rsid w:val="00AD1F4E"/>
    <w:rsid w:val="00AD2E50"/>
    <w:rsid w:val="00B03202"/>
    <w:rsid w:val="00B70295"/>
    <w:rsid w:val="00BE51B9"/>
    <w:rsid w:val="00BF61E5"/>
    <w:rsid w:val="00D01FCC"/>
    <w:rsid w:val="00D475E2"/>
    <w:rsid w:val="00D83F39"/>
    <w:rsid w:val="00D97D8C"/>
    <w:rsid w:val="00DB6C2F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785DA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7695-4FFD-4517-8ACE-6B540F85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kyomu3</cp:lastModifiedBy>
  <cp:revision>10</cp:revision>
  <cp:lastPrinted>2019-05-17T06:30:00Z</cp:lastPrinted>
  <dcterms:created xsi:type="dcterms:W3CDTF">2019-05-17T06:12:00Z</dcterms:created>
  <dcterms:modified xsi:type="dcterms:W3CDTF">2020-04-04T09:53:00Z</dcterms:modified>
</cp:coreProperties>
</file>